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CCC1" w14:textId="77777777" w:rsidR="00FB6C52" w:rsidRDefault="00287ABF">
      <w:pPr>
        <w:pStyle w:val="BodyText"/>
        <w:ind w:left="4616"/>
        <w:rPr>
          <w:rFonts w:ascii="Times New Roman"/>
          <w:sz w:val="20"/>
        </w:rPr>
      </w:pPr>
      <w:r>
        <w:rPr>
          <w:rFonts w:ascii="Times New Roman"/>
          <w:noProof/>
          <w:sz w:val="20"/>
        </w:rPr>
        <w:drawing>
          <wp:inline distT="0" distB="0" distL="0" distR="0" wp14:anchorId="62CECD07" wp14:editId="62CECD08">
            <wp:extent cx="790320" cy="767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90320" cy="767524"/>
                    </a:xfrm>
                    <a:prstGeom prst="rect">
                      <a:avLst/>
                    </a:prstGeom>
                  </pic:spPr>
                </pic:pic>
              </a:graphicData>
            </a:graphic>
          </wp:inline>
        </w:drawing>
      </w:r>
    </w:p>
    <w:p w14:paraId="62CECCC2" w14:textId="77777777" w:rsidR="00FB6C52" w:rsidRDefault="00FB6C52">
      <w:pPr>
        <w:pStyle w:val="BodyText"/>
        <w:spacing w:before="3"/>
        <w:rPr>
          <w:rFonts w:ascii="Times New Roman"/>
          <w:sz w:val="9"/>
        </w:rPr>
      </w:pPr>
    </w:p>
    <w:p w14:paraId="62CECCC3" w14:textId="77777777" w:rsidR="00FB6C52" w:rsidRDefault="00287ABF">
      <w:pPr>
        <w:pStyle w:val="Heading1"/>
        <w:spacing w:before="100" w:line="415" w:lineRule="auto"/>
        <w:ind w:firstLine="1068"/>
      </w:pPr>
      <w:r>
        <w:rPr>
          <w:spacing w:val="-4"/>
        </w:rPr>
        <w:t xml:space="preserve">City </w:t>
      </w:r>
      <w:r>
        <w:rPr>
          <w:spacing w:val="-3"/>
        </w:rPr>
        <w:t xml:space="preserve">of </w:t>
      </w:r>
      <w:r>
        <w:rPr>
          <w:spacing w:val="-5"/>
        </w:rPr>
        <w:t>Salem Designer Selection Committee</w:t>
      </w:r>
    </w:p>
    <w:p w14:paraId="4D3A0B5D" w14:textId="77777777" w:rsidR="00EC5A94" w:rsidRDefault="00287ABF">
      <w:pPr>
        <w:spacing w:line="415" w:lineRule="auto"/>
        <w:ind w:left="3861" w:right="3849" w:hanging="2"/>
        <w:jc w:val="center"/>
        <w:rPr>
          <w:b/>
          <w:spacing w:val="-5"/>
          <w:sz w:val="28"/>
        </w:rPr>
      </w:pPr>
      <w:r>
        <w:rPr>
          <w:b/>
          <w:spacing w:val="-5"/>
          <w:sz w:val="28"/>
        </w:rPr>
        <w:t>Meeting Minutes</w:t>
      </w:r>
    </w:p>
    <w:p w14:paraId="62CECCC4" w14:textId="4E2B8488" w:rsidR="00FB6C52" w:rsidRDefault="00EC5A94" w:rsidP="00EC5A94">
      <w:pPr>
        <w:spacing w:line="415" w:lineRule="auto"/>
        <w:ind w:left="90" w:right="120" w:hanging="2"/>
        <w:jc w:val="center"/>
        <w:rPr>
          <w:b/>
          <w:sz w:val="28"/>
        </w:rPr>
      </w:pPr>
      <w:r>
        <w:rPr>
          <w:b/>
          <w:spacing w:val="-5"/>
          <w:sz w:val="28"/>
        </w:rPr>
        <w:t>Wednesday</w:t>
      </w:r>
      <w:r w:rsidR="00287ABF">
        <w:rPr>
          <w:b/>
          <w:spacing w:val="-5"/>
          <w:sz w:val="28"/>
        </w:rPr>
        <w:t xml:space="preserve">, </w:t>
      </w:r>
      <w:r w:rsidR="00287ABF">
        <w:rPr>
          <w:b/>
          <w:spacing w:val="-4"/>
          <w:sz w:val="28"/>
        </w:rPr>
        <w:t xml:space="preserve">May </w:t>
      </w:r>
      <w:r>
        <w:rPr>
          <w:b/>
          <w:spacing w:val="-3"/>
          <w:sz w:val="28"/>
        </w:rPr>
        <w:t>6</w:t>
      </w:r>
      <w:r w:rsidR="00287ABF">
        <w:rPr>
          <w:b/>
          <w:spacing w:val="-3"/>
          <w:sz w:val="28"/>
        </w:rPr>
        <w:t>,</w:t>
      </w:r>
      <w:r w:rsidR="00287ABF">
        <w:rPr>
          <w:b/>
          <w:spacing w:val="-20"/>
          <w:sz w:val="28"/>
        </w:rPr>
        <w:t xml:space="preserve"> </w:t>
      </w:r>
      <w:r w:rsidR="00287ABF">
        <w:rPr>
          <w:b/>
          <w:spacing w:val="-5"/>
          <w:sz w:val="28"/>
        </w:rPr>
        <w:t>20</w:t>
      </w:r>
      <w:r>
        <w:rPr>
          <w:b/>
          <w:spacing w:val="-5"/>
          <w:sz w:val="28"/>
        </w:rPr>
        <w:t>20</w:t>
      </w:r>
    </w:p>
    <w:p w14:paraId="2A4B1E1E" w14:textId="77777777" w:rsidR="001F24F4" w:rsidRDefault="001F24F4" w:rsidP="001F24F4">
      <w:pPr>
        <w:pStyle w:val="BodyText"/>
        <w:ind w:right="324"/>
      </w:pPr>
    </w:p>
    <w:p w14:paraId="28AF4F59" w14:textId="073EAE98" w:rsidR="00273820" w:rsidRDefault="00287ABF" w:rsidP="001F24F4">
      <w:pPr>
        <w:pStyle w:val="BodyText"/>
        <w:ind w:right="324"/>
        <w:rPr>
          <w:spacing w:val="-4"/>
        </w:rPr>
      </w:pPr>
      <w:r>
        <w:t xml:space="preserve">A </w:t>
      </w:r>
      <w:r>
        <w:rPr>
          <w:spacing w:val="-5"/>
        </w:rPr>
        <w:t xml:space="preserve">meeting </w:t>
      </w:r>
      <w:r>
        <w:rPr>
          <w:spacing w:val="-4"/>
        </w:rPr>
        <w:t xml:space="preserve">of </w:t>
      </w:r>
      <w:r>
        <w:rPr>
          <w:spacing w:val="-5"/>
        </w:rPr>
        <w:t>Salem</w:t>
      </w:r>
      <w:r w:rsidR="001F24F4">
        <w:rPr>
          <w:spacing w:val="-5"/>
        </w:rPr>
        <w:t>’s</w:t>
      </w:r>
      <w:r>
        <w:rPr>
          <w:spacing w:val="-5"/>
        </w:rPr>
        <w:t xml:space="preserve"> Designer Selection Committee </w:t>
      </w:r>
      <w:r>
        <w:rPr>
          <w:spacing w:val="-4"/>
        </w:rPr>
        <w:t>was held</w:t>
      </w:r>
      <w:r>
        <w:rPr>
          <w:spacing w:val="-3"/>
        </w:rPr>
        <w:t xml:space="preserve"> </w:t>
      </w:r>
      <w:r w:rsidR="003C3800">
        <w:rPr>
          <w:spacing w:val="-5"/>
        </w:rPr>
        <w:t>Wednesday</w:t>
      </w:r>
      <w:r>
        <w:rPr>
          <w:spacing w:val="-5"/>
        </w:rPr>
        <w:t xml:space="preserve">, </w:t>
      </w:r>
      <w:r>
        <w:rPr>
          <w:spacing w:val="-4"/>
        </w:rPr>
        <w:t xml:space="preserve">May </w:t>
      </w:r>
      <w:r w:rsidR="003C3800">
        <w:rPr>
          <w:spacing w:val="-3"/>
        </w:rPr>
        <w:t>6</w:t>
      </w:r>
      <w:r>
        <w:rPr>
          <w:spacing w:val="-3"/>
        </w:rPr>
        <w:t xml:space="preserve">, </w:t>
      </w:r>
      <w:r>
        <w:rPr>
          <w:spacing w:val="-4"/>
        </w:rPr>
        <w:t>20</w:t>
      </w:r>
      <w:r w:rsidR="003C3800">
        <w:rPr>
          <w:spacing w:val="-4"/>
        </w:rPr>
        <w:t>20</w:t>
      </w:r>
      <w:r>
        <w:rPr>
          <w:spacing w:val="-4"/>
        </w:rPr>
        <w:t xml:space="preserve"> </w:t>
      </w:r>
      <w:r w:rsidR="009C24CE">
        <w:rPr>
          <w:spacing w:val="-3"/>
        </w:rPr>
        <w:t>via Zoom</w:t>
      </w:r>
      <w:r>
        <w:rPr>
          <w:spacing w:val="-4"/>
        </w:rPr>
        <w:t>.</w:t>
      </w:r>
    </w:p>
    <w:p w14:paraId="0F63B790" w14:textId="77777777" w:rsidR="00343697" w:rsidRDefault="00343697" w:rsidP="001F24F4">
      <w:pPr>
        <w:pStyle w:val="BodyText"/>
        <w:ind w:right="324"/>
        <w:rPr>
          <w:spacing w:val="-4"/>
        </w:rPr>
      </w:pPr>
    </w:p>
    <w:p w14:paraId="5100C9B3" w14:textId="786773F5" w:rsidR="00273820" w:rsidRDefault="00273820" w:rsidP="001F24F4">
      <w:pPr>
        <w:pStyle w:val="BodyText"/>
        <w:ind w:right="324"/>
        <w:rPr>
          <w:spacing w:val="-5"/>
        </w:rPr>
      </w:pPr>
      <w:r w:rsidRPr="00343697">
        <w:rPr>
          <w:b/>
          <w:bCs/>
          <w:spacing w:val="-4"/>
        </w:rPr>
        <w:t xml:space="preserve">Voting Members </w:t>
      </w:r>
      <w:r w:rsidR="00287ABF" w:rsidRPr="00343697">
        <w:rPr>
          <w:b/>
          <w:bCs/>
          <w:spacing w:val="-5"/>
        </w:rPr>
        <w:t>Present:</w:t>
      </w:r>
      <w:r w:rsidR="00343697">
        <w:rPr>
          <w:b/>
          <w:spacing w:val="-5"/>
        </w:rPr>
        <w:tab/>
      </w:r>
      <w:r w:rsidR="00287ABF">
        <w:rPr>
          <w:spacing w:val="-5"/>
        </w:rPr>
        <w:t>Jenna Ide</w:t>
      </w:r>
    </w:p>
    <w:p w14:paraId="5E760A2F" w14:textId="01582AEC" w:rsidR="00343697" w:rsidRDefault="00287ABF" w:rsidP="001F24F4">
      <w:pPr>
        <w:pStyle w:val="BodyText"/>
        <w:ind w:left="2880" w:right="324"/>
      </w:pPr>
      <w:r>
        <w:rPr>
          <w:spacing w:val="-5"/>
        </w:rPr>
        <w:t>Michael Lutrzykowski (</w:t>
      </w:r>
      <w:r w:rsidR="001F24F4">
        <w:rPr>
          <w:spacing w:val="-5"/>
        </w:rPr>
        <w:t>d</w:t>
      </w:r>
      <w:r>
        <w:rPr>
          <w:spacing w:val="-5"/>
        </w:rPr>
        <w:t xml:space="preserve">elegated </w:t>
      </w:r>
      <w:r>
        <w:rPr>
          <w:spacing w:val="-3"/>
        </w:rPr>
        <w:t xml:space="preserve">by </w:t>
      </w:r>
      <w:r>
        <w:rPr>
          <w:spacing w:val="-4"/>
        </w:rPr>
        <w:t xml:space="preserve">Tom </w:t>
      </w:r>
      <w:r>
        <w:rPr>
          <w:spacing w:val="-5"/>
        </w:rPr>
        <w:t>St.</w:t>
      </w:r>
      <w:r w:rsidR="00343697">
        <w:t xml:space="preserve"> </w:t>
      </w:r>
      <w:r>
        <w:t>Pierre)</w:t>
      </w:r>
    </w:p>
    <w:p w14:paraId="62CECCC6" w14:textId="17BC8245" w:rsidR="00FB6C52" w:rsidRDefault="009C24CE" w:rsidP="001F24F4">
      <w:pPr>
        <w:pStyle w:val="BodyText"/>
        <w:ind w:left="2160" w:right="324" w:firstLine="720"/>
      </w:pPr>
      <w:r>
        <w:t>Elizabeth Peterson</w:t>
      </w:r>
      <w:r w:rsidR="00287ABF">
        <w:t xml:space="preserve"> (</w:t>
      </w:r>
      <w:r w:rsidR="001F24F4">
        <w:t>d</w:t>
      </w:r>
      <w:r w:rsidR="00287ABF">
        <w:t>elegated by Tom Daniel)</w:t>
      </w:r>
      <w:r w:rsidR="00273820">
        <w:t>.</w:t>
      </w:r>
    </w:p>
    <w:p w14:paraId="1082F4C3" w14:textId="31C1F029" w:rsidR="0049657C" w:rsidRPr="00943D94" w:rsidRDefault="0049657C" w:rsidP="0049657C">
      <w:pPr>
        <w:rPr>
          <w:rFonts w:asciiTheme="majorHAnsi" w:hAnsiTheme="majorHAnsi"/>
          <w:sz w:val="24"/>
          <w:szCs w:val="24"/>
        </w:rPr>
      </w:pPr>
      <w:r w:rsidRPr="001F24F4">
        <w:rPr>
          <w:rFonts w:asciiTheme="majorHAnsi" w:hAnsiTheme="majorHAnsi"/>
          <w:b/>
          <w:bCs/>
          <w:sz w:val="24"/>
          <w:szCs w:val="24"/>
        </w:rPr>
        <w:t>Non-Voting participant</w:t>
      </w:r>
      <w:r w:rsidR="003257C3" w:rsidRPr="001F24F4">
        <w:rPr>
          <w:rFonts w:asciiTheme="majorHAnsi" w:hAnsiTheme="majorHAnsi"/>
          <w:b/>
          <w:bCs/>
          <w:sz w:val="24"/>
          <w:szCs w:val="24"/>
        </w:rPr>
        <w:t>s</w:t>
      </w:r>
      <w:r w:rsidRPr="001F24F4">
        <w:rPr>
          <w:rFonts w:asciiTheme="majorHAnsi" w:hAnsiTheme="majorHAnsi"/>
          <w:b/>
          <w:bCs/>
          <w:sz w:val="24"/>
          <w:szCs w:val="24"/>
        </w:rPr>
        <w:t>:</w:t>
      </w:r>
      <w:r w:rsidRPr="001F24F4">
        <w:rPr>
          <w:rFonts w:asciiTheme="majorHAnsi" w:hAnsiTheme="majorHAnsi"/>
          <w:b/>
          <w:bCs/>
          <w:sz w:val="24"/>
          <w:szCs w:val="24"/>
        </w:rPr>
        <w:tab/>
      </w:r>
      <w:r w:rsidRPr="00943D94">
        <w:rPr>
          <w:rFonts w:asciiTheme="majorHAnsi" w:hAnsiTheme="majorHAnsi"/>
          <w:sz w:val="24"/>
          <w:szCs w:val="24"/>
        </w:rPr>
        <w:t>Tricia O’Brien, Superintendent, Recreation &amp; Community Service</w:t>
      </w:r>
    </w:p>
    <w:p w14:paraId="0AF4847B" w14:textId="77777777" w:rsidR="0049657C" w:rsidRPr="00943D94" w:rsidRDefault="0049657C" w:rsidP="0049657C">
      <w:pPr>
        <w:ind w:left="2160" w:firstLine="720"/>
        <w:rPr>
          <w:rFonts w:asciiTheme="majorHAnsi" w:hAnsiTheme="majorHAnsi"/>
          <w:sz w:val="24"/>
          <w:szCs w:val="24"/>
        </w:rPr>
      </w:pPr>
      <w:r w:rsidRPr="00943D94">
        <w:rPr>
          <w:rFonts w:asciiTheme="majorHAnsi" w:hAnsiTheme="majorHAnsi"/>
          <w:sz w:val="24"/>
          <w:szCs w:val="24"/>
        </w:rPr>
        <w:t>Margaret Wood, Owner’s Project Manager, Anser Advisory</w:t>
      </w:r>
    </w:p>
    <w:p w14:paraId="618B1988" w14:textId="77777777" w:rsidR="0049657C" w:rsidRPr="00943D94" w:rsidRDefault="0049657C" w:rsidP="0049657C">
      <w:pPr>
        <w:rPr>
          <w:rFonts w:asciiTheme="majorHAnsi" w:hAnsiTheme="majorHAnsi"/>
          <w:sz w:val="24"/>
          <w:szCs w:val="24"/>
        </w:rPr>
      </w:pPr>
    </w:p>
    <w:p w14:paraId="305F4EBF" w14:textId="77777777" w:rsidR="0049657C" w:rsidRPr="00943D94" w:rsidRDefault="0049657C" w:rsidP="0049657C">
      <w:pPr>
        <w:rPr>
          <w:rFonts w:asciiTheme="majorHAnsi" w:hAnsiTheme="majorHAnsi"/>
          <w:sz w:val="24"/>
          <w:szCs w:val="24"/>
        </w:rPr>
      </w:pPr>
      <w:r w:rsidRPr="00943D94">
        <w:rPr>
          <w:rFonts w:asciiTheme="majorHAnsi" w:hAnsiTheme="majorHAnsi"/>
          <w:sz w:val="24"/>
          <w:szCs w:val="24"/>
        </w:rPr>
        <w:t>The meeting convened at 9:18 via Zoom.</w:t>
      </w:r>
    </w:p>
    <w:p w14:paraId="535CD525" w14:textId="77777777" w:rsidR="0049657C" w:rsidRPr="00943D94" w:rsidRDefault="0049657C" w:rsidP="0049657C">
      <w:pPr>
        <w:rPr>
          <w:rFonts w:asciiTheme="majorHAnsi" w:hAnsiTheme="majorHAnsi"/>
          <w:sz w:val="24"/>
          <w:szCs w:val="24"/>
        </w:rPr>
      </w:pPr>
    </w:p>
    <w:p w14:paraId="2B69CB87" w14:textId="7821C485" w:rsidR="0049657C" w:rsidRPr="00943D94" w:rsidRDefault="0049657C" w:rsidP="0049657C">
      <w:pPr>
        <w:rPr>
          <w:rFonts w:asciiTheme="majorHAnsi" w:hAnsiTheme="majorHAnsi"/>
          <w:sz w:val="24"/>
          <w:szCs w:val="24"/>
        </w:rPr>
      </w:pPr>
      <w:r w:rsidRPr="00943D94">
        <w:rPr>
          <w:rFonts w:asciiTheme="majorHAnsi" w:hAnsiTheme="majorHAnsi"/>
          <w:sz w:val="24"/>
          <w:szCs w:val="24"/>
        </w:rPr>
        <w:t>Jenna reviewed the agenda</w:t>
      </w:r>
      <w:r w:rsidR="003257C3">
        <w:rPr>
          <w:rFonts w:asciiTheme="majorHAnsi" w:hAnsiTheme="majorHAnsi"/>
          <w:sz w:val="24"/>
          <w:szCs w:val="24"/>
        </w:rPr>
        <w:t xml:space="preserve"> and</w:t>
      </w:r>
      <w:r w:rsidRPr="00943D94">
        <w:rPr>
          <w:rFonts w:asciiTheme="majorHAnsi" w:hAnsiTheme="majorHAnsi"/>
          <w:sz w:val="24"/>
          <w:szCs w:val="24"/>
        </w:rPr>
        <w:t xml:space="preserve"> asked Margaret to summarize her initial review of the applications with respect to the minimum requirements.  Margaret noted that 11 applications were received from the following firms:</w:t>
      </w:r>
    </w:p>
    <w:p w14:paraId="14B1C0C7"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proofErr w:type="spellStart"/>
      <w:r w:rsidRPr="00943D94">
        <w:rPr>
          <w:rFonts w:asciiTheme="majorHAnsi" w:hAnsiTheme="majorHAnsi"/>
          <w:sz w:val="24"/>
          <w:szCs w:val="24"/>
        </w:rPr>
        <w:t>bh+a</w:t>
      </w:r>
      <w:proofErr w:type="spellEnd"/>
      <w:r w:rsidRPr="00943D94">
        <w:rPr>
          <w:rFonts w:asciiTheme="majorHAnsi" w:hAnsiTheme="majorHAnsi"/>
          <w:sz w:val="24"/>
          <w:szCs w:val="24"/>
        </w:rPr>
        <w:t>, Boston</w:t>
      </w:r>
    </w:p>
    <w:p w14:paraId="023D57C1"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Cambridge Seven, Cambridge</w:t>
      </w:r>
    </w:p>
    <w:p w14:paraId="065C4934"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Charles Rose Architects, Somerville</w:t>
      </w:r>
    </w:p>
    <w:p w14:paraId="1D710B50"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 xml:space="preserve">Derby Square &amp; </w:t>
      </w:r>
      <w:proofErr w:type="spellStart"/>
      <w:r w:rsidRPr="00943D94">
        <w:rPr>
          <w:rFonts w:asciiTheme="majorHAnsi" w:hAnsiTheme="majorHAnsi"/>
          <w:sz w:val="24"/>
          <w:szCs w:val="24"/>
        </w:rPr>
        <w:t>Nilsson+Siden</w:t>
      </w:r>
      <w:proofErr w:type="spellEnd"/>
      <w:r w:rsidRPr="00943D94">
        <w:rPr>
          <w:rFonts w:asciiTheme="majorHAnsi" w:hAnsiTheme="majorHAnsi"/>
          <w:sz w:val="24"/>
          <w:szCs w:val="24"/>
        </w:rPr>
        <w:t xml:space="preserve"> Joint Venture, Salem</w:t>
      </w:r>
    </w:p>
    <w:p w14:paraId="14CBC81C"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proofErr w:type="spellStart"/>
      <w:r w:rsidRPr="00943D94">
        <w:rPr>
          <w:rFonts w:asciiTheme="majorHAnsi" w:hAnsiTheme="majorHAnsi"/>
          <w:sz w:val="24"/>
          <w:szCs w:val="24"/>
        </w:rPr>
        <w:t>designLAB</w:t>
      </w:r>
      <w:proofErr w:type="spellEnd"/>
      <w:r w:rsidRPr="00943D94">
        <w:rPr>
          <w:rFonts w:asciiTheme="majorHAnsi" w:hAnsiTheme="majorHAnsi"/>
          <w:sz w:val="24"/>
          <w:szCs w:val="24"/>
        </w:rPr>
        <w:t>, Boston</w:t>
      </w:r>
    </w:p>
    <w:p w14:paraId="68C88C69"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LDA, Cambridge</w:t>
      </w:r>
    </w:p>
    <w:p w14:paraId="70BF7D1C"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Northeast Collaborative, Middletown, CT</w:t>
      </w:r>
    </w:p>
    <w:p w14:paraId="7D2F7EF9"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OPAL, Belfast, ME</w:t>
      </w:r>
    </w:p>
    <w:p w14:paraId="22271490"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proofErr w:type="spellStart"/>
      <w:r w:rsidRPr="00943D94">
        <w:rPr>
          <w:rFonts w:asciiTheme="majorHAnsi" w:hAnsiTheme="majorHAnsi"/>
          <w:sz w:val="24"/>
          <w:szCs w:val="24"/>
        </w:rPr>
        <w:t>OudensEllo</w:t>
      </w:r>
      <w:proofErr w:type="spellEnd"/>
      <w:r w:rsidRPr="00943D94">
        <w:rPr>
          <w:rFonts w:asciiTheme="majorHAnsi" w:hAnsiTheme="majorHAnsi"/>
          <w:sz w:val="24"/>
          <w:szCs w:val="24"/>
        </w:rPr>
        <w:t>, Boston</w:t>
      </w:r>
    </w:p>
    <w:p w14:paraId="504CA6C3"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Pirie Associates, New Haven</w:t>
      </w:r>
    </w:p>
    <w:p w14:paraId="27A66780"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Schwartz Silver, Boston</w:t>
      </w:r>
    </w:p>
    <w:p w14:paraId="35DD591D"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r w:rsidRPr="00943D94">
        <w:rPr>
          <w:rFonts w:asciiTheme="majorHAnsi" w:hAnsiTheme="majorHAnsi"/>
          <w:sz w:val="24"/>
          <w:szCs w:val="24"/>
        </w:rPr>
        <w:t>Spencer Sullivan &amp; Vogt, Boston</w:t>
      </w:r>
    </w:p>
    <w:p w14:paraId="07B08F8C" w14:textId="77777777" w:rsidR="0049657C" w:rsidRPr="00943D94" w:rsidRDefault="0049657C" w:rsidP="0049657C">
      <w:pPr>
        <w:pStyle w:val="ListParagraph"/>
        <w:widowControl/>
        <w:numPr>
          <w:ilvl w:val="0"/>
          <w:numId w:val="3"/>
        </w:numPr>
        <w:autoSpaceDE/>
        <w:autoSpaceDN/>
        <w:spacing w:line="259" w:lineRule="auto"/>
        <w:contextualSpacing/>
        <w:rPr>
          <w:rFonts w:asciiTheme="majorHAnsi" w:hAnsiTheme="majorHAnsi"/>
          <w:sz w:val="24"/>
          <w:szCs w:val="24"/>
        </w:rPr>
      </w:pPr>
      <w:proofErr w:type="spellStart"/>
      <w:r w:rsidRPr="00943D94">
        <w:rPr>
          <w:rFonts w:asciiTheme="majorHAnsi" w:hAnsiTheme="majorHAnsi"/>
          <w:sz w:val="24"/>
          <w:szCs w:val="24"/>
        </w:rPr>
        <w:t>Touloukian</w:t>
      </w:r>
      <w:proofErr w:type="spellEnd"/>
      <w:r w:rsidRPr="00943D94">
        <w:rPr>
          <w:rFonts w:asciiTheme="majorHAnsi" w:hAnsiTheme="majorHAnsi"/>
          <w:sz w:val="24"/>
          <w:szCs w:val="24"/>
        </w:rPr>
        <w:t xml:space="preserve"> </w:t>
      </w:r>
      <w:proofErr w:type="spellStart"/>
      <w:r w:rsidRPr="00943D94">
        <w:rPr>
          <w:rFonts w:asciiTheme="majorHAnsi" w:hAnsiTheme="majorHAnsi"/>
          <w:sz w:val="24"/>
          <w:szCs w:val="24"/>
        </w:rPr>
        <w:t>Touloukian</w:t>
      </w:r>
      <w:proofErr w:type="spellEnd"/>
      <w:r w:rsidRPr="00943D94">
        <w:rPr>
          <w:rFonts w:asciiTheme="majorHAnsi" w:hAnsiTheme="majorHAnsi"/>
          <w:sz w:val="24"/>
          <w:szCs w:val="24"/>
        </w:rPr>
        <w:t>, Boston</w:t>
      </w:r>
    </w:p>
    <w:p w14:paraId="1B7F9174" w14:textId="77777777" w:rsidR="0049657C" w:rsidRPr="00943D94" w:rsidRDefault="0049657C" w:rsidP="0049657C">
      <w:pPr>
        <w:rPr>
          <w:rFonts w:asciiTheme="majorHAnsi" w:hAnsiTheme="majorHAnsi"/>
          <w:sz w:val="24"/>
          <w:szCs w:val="24"/>
        </w:rPr>
      </w:pPr>
    </w:p>
    <w:p w14:paraId="07FBCD56" w14:textId="005E86E3" w:rsidR="0049657C" w:rsidRDefault="0049657C" w:rsidP="0049657C">
      <w:pPr>
        <w:rPr>
          <w:rFonts w:asciiTheme="majorHAnsi" w:hAnsiTheme="majorHAnsi"/>
          <w:sz w:val="24"/>
          <w:szCs w:val="24"/>
        </w:rPr>
      </w:pPr>
      <w:r w:rsidRPr="00943D94">
        <w:rPr>
          <w:rFonts w:asciiTheme="majorHAnsi" w:hAnsiTheme="majorHAnsi"/>
          <w:sz w:val="24"/>
          <w:szCs w:val="24"/>
        </w:rPr>
        <w:t>Margaret noted that two applications (OPAL and Pirie Associates) included incomplete and/or unsigned pages that are requirements.  Mike made a motion to refer this question to the City’s Procurement Office (Tom Watkins) and the City Solicitor (Beth Rennard).  The motion was seconded by Jenna and voted unanimously.  Jenna asked Margaret to contact Tom and Beth for a recommendation.</w:t>
      </w:r>
    </w:p>
    <w:p w14:paraId="091E3F44" w14:textId="77777777" w:rsidR="00226D8F" w:rsidRPr="00943D94" w:rsidRDefault="00226D8F" w:rsidP="0049657C">
      <w:pPr>
        <w:rPr>
          <w:rFonts w:asciiTheme="majorHAnsi" w:hAnsiTheme="majorHAnsi"/>
          <w:sz w:val="24"/>
          <w:szCs w:val="24"/>
        </w:rPr>
      </w:pPr>
    </w:p>
    <w:p w14:paraId="62010693" w14:textId="77777777" w:rsidR="0049657C" w:rsidRPr="00943D94" w:rsidRDefault="0049657C" w:rsidP="0049657C">
      <w:pPr>
        <w:rPr>
          <w:rFonts w:asciiTheme="majorHAnsi" w:hAnsiTheme="majorHAnsi"/>
          <w:sz w:val="24"/>
          <w:szCs w:val="24"/>
        </w:rPr>
      </w:pPr>
    </w:p>
    <w:p w14:paraId="5C66274B" w14:textId="77777777" w:rsidR="0049657C" w:rsidRPr="00943D94" w:rsidRDefault="0049657C" w:rsidP="0049657C">
      <w:pPr>
        <w:rPr>
          <w:rFonts w:asciiTheme="majorHAnsi" w:hAnsiTheme="majorHAnsi"/>
          <w:sz w:val="24"/>
          <w:szCs w:val="24"/>
        </w:rPr>
      </w:pPr>
      <w:r w:rsidRPr="00943D94">
        <w:rPr>
          <w:rFonts w:asciiTheme="majorHAnsi" w:hAnsiTheme="majorHAnsi"/>
          <w:sz w:val="24"/>
          <w:szCs w:val="24"/>
        </w:rPr>
        <w:lastRenderedPageBreak/>
        <w:t>Margaret then summarized the review criteria from the RFP, which were listed in order of importance to the selection:</w:t>
      </w:r>
    </w:p>
    <w:p w14:paraId="55FE45AE" w14:textId="77777777" w:rsidR="0049657C" w:rsidRPr="00943D94" w:rsidRDefault="0049657C" w:rsidP="0049657C">
      <w:pPr>
        <w:pStyle w:val="ListParagraph"/>
        <w:numPr>
          <w:ilvl w:val="0"/>
          <w:numId w:val="4"/>
        </w:numPr>
        <w:spacing w:line="269" w:lineRule="exact"/>
        <w:rPr>
          <w:rFonts w:asciiTheme="majorHAnsi" w:hAnsiTheme="majorHAnsi"/>
          <w:sz w:val="24"/>
          <w:szCs w:val="24"/>
        </w:rPr>
      </w:pPr>
      <w:r w:rsidRPr="00943D94">
        <w:rPr>
          <w:rFonts w:asciiTheme="majorHAnsi" w:hAnsiTheme="majorHAnsi"/>
          <w:sz w:val="24"/>
          <w:szCs w:val="24"/>
        </w:rPr>
        <w:t>Relevant Interpretive Museum Project Experience</w:t>
      </w:r>
    </w:p>
    <w:p w14:paraId="16C41176" w14:textId="77777777" w:rsidR="0049657C" w:rsidRPr="00943D94" w:rsidRDefault="0049657C" w:rsidP="0049657C">
      <w:pPr>
        <w:pStyle w:val="ListParagraph"/>
        <w:numPr>
          <w:ilvl w:val="0"/>
          <w:numId w:val="4"/>
        </w:numPr>
        <w:spacing w:line="269" w:lineRule="exact"/>
        <w:rPr>
          <w:rFonts w:asciiTheme="majorHAnsi" w:hAnsiTheme="majorHAnsi"/>
          <w:sz w:val="24"/>
          <w:szCs w:val="24"/>
        </w:rPr>
      </w:pPr>
      <w:r w:rsidRPr="00943D94">
        <w:rPr>
          <w:rFonts w:asciiTheme="majorHAnsi" w:hAnsiTheme="majorHAnsi"/>
          <w:sz w:val="24"/>
          <w:szCs w:val="24"/>
        </w:rPr>
        <w:t>Relevant Public Project Experience</w:t>
      </w:r>
    </w:p>
    <w:p w14:paraId="7ADE88E5" w14:textId="1164DFD3" w:rsidR="0049657C" w:rsidRPr="00943D94" w:rsidRDefault="0049657C" w:rsidP="0049657C">
      <w:pPr>
        <w:pStyle w:val="ListParagraph"/>
        <w:numPr>
          <w:ilvl w:val="0"/>
          <w:numId w:val="4"/>
        </w:numPr>
        <w:spacing w:line="269" w:lineRule="exact"/>
        <w:rPr>
          <w:rFonts w:asciiTheme="majorHAnsi" w:hAnsiTheme="majorHAnsi"/>
          <w:sz w:val="24"/>
          <w:szCs w:val="24"/>
        </w:rPr>
      </w:pPr>
      <w:r w:rsidRPr="00943D94">
        <w:rPr>
          <w:rFonts w:asciiTheme="majorHAnsi" w:hAnsiTheme="majorHAnsi"/>
          <w:sz w:val="24"/>
          <w:szCs w:val="24"/>
        </w:rPr>
        <w:t xml:space="preserve">Understanding of </w:t>
      </w:r>
      <w:r w:rsidR="00993EAC">
        <w:rPr>
          <w:rFonts w:asciiTheme="majorHAnsi" w:hAnsiTheme="majorHAnsi"/>
          <w:sz w:val="24"/>
          <w:szCs w:val="24"/>
        </w:rPr>
        <w:t xml:space="preserve">the </w:t>
      </w:r>
      <w:r w:rsidRPr="00943D94">
        <w:rPr>
          <w:rFonts w:asciiTheme="majorHAnsi" w:hAnsiTheme="majorHAnsi"/>
          <w:sz w:val="24"/>
          <w:szCs w:val="24"/>
        </w:rPr>
        <w:t xml:space="preserve">Scope of Work and </w:t>
      </w:r>
      <w:r w:rsidR="008B73D7">
        <w:rPr>
          <w:rFonts w:asciiTheme="majorHAnsi" w:hAnsiTheme="majorHAnsi"/>
          <w:sz w:val="24"/>
          <w:szCs w:val="24"/>
        </w:rPr>
        <w:t xml:space="preserve">demonstrated </w:t>
      </w:r>
      <w:r w:rsidRPr="00943D94">
        <w:rPr>
          <w:rFonts w:asciiTheme="majorHAnsi" w:hAnsiTheme="majorHAnsi"/>
          <w:sz w:val="24"/>
          <w:szCs w:val="24"/>
        </w:rPr>
        <w:t xml:space="preserve">ability to undertake </w:t>
      </w:r>
      <w:r w:rsidR="008B73D7">
        <w:rPr>
          <w:rFonts w:asciiTheme="majorHAnsi" w:hAnsiTheme="majorHAnsi"/>
          <w:sz w:val="24"/>
          <w:szCs w:val="24"/>
        </w:rPr>
        <w:t>&amp;</w:t>
      </w:r>
      <w:r w:rsidRPr="00943D94">
        <w:rPr>
          <w:rFonts w:asciiTheme="majorHAnsi" w:hAnsiTheme="majorHAnsi"/>
          <w:sz w:val="24"/>
          <w:szCs w:val="24"/>
        </w:rPr>
        <w:t xml:space="preserve"> complete work</w:t>
      </w:r>
    </w:p>
    <w:p w14:paraId="4636BFC3" w14:textId="77777777" w:rsidR="0049657C" w:rsidRPr="00943D94" w:rsidRDefault="0049657C" w:rsidP="0049657C">
      <w:pPr>
        <w:pStyle w:val="ListParagraph"/>
        <w:numPr>
          <w:ilvl w:val="0"/>
          <w:numId w:val="4"/>
        </w:numPr>
        <w:spacing w:line="269" w:lineRule="exact"/>
        <w:rPr>
          <w:rFonts w:asciiTheme="majorHAnsi" w:hAnsiTheme="majorHAnsi"/>
          <w:sz w:val="24"/>
          <w:szCs w:val="24"/>
        </w:rPr>
      </w:pPr>
      <w:r w:rsidRPr="00943D94">
        <w:rPr>
          <w:rFonts w:asciiTheme="majorHAnsi" w:hAnsiTheme="majorHAnsi"/>
          <w:sz w:val="24"/>
          <w:szCs w:val="24"/>
        </w:rPr>
        <w:t>Capacity and resources to deliver a complete project on time and on budget</w:t>
      </w:r>
    </w:p>
    <w:p w14:paraId="0220CF86" w14:textId="77777777" w:rsidR="0049657C" w:rsidRPr="00943D94" w:rsidRDefault="0049657C" w:rsidP="0049657C">
      <w:pPr>
        <w:rPr>
          <w:rFonts w:asciiTheme="majorHAnsi" w:hAnsiTheme="majorHAnsi"/>
          <w:sz w:val="24"/>
          <w:szCs w:val="24"/>
        </w:rPr>
      </w:pPr>
    </w:p>
    <w:p w14:paraId="292A003E" w14:textId="73051E9D" w:rsidR="0049657C" w:rsidRPr="00943D94" w:rsidRDefault="0049657C" w:rsidP="0049657C">
      <w:pPr>
        <w:rPr>
          <w:rFonts w:asciiTheme="majorHAnsi" w:hAnsiTheme="majorHAnsi"/>
          <w:sz w:val="24"/>
          <w:szCs w:val="24"/>
        </w:rPr>
      </w:pPr>
      <w:r w:rsidRPr="00943D94">
        <w:rPr>
          <w:rFonts w:asciiTheme="majorHAnsi" w:hAnsiTheme="majorHAnsi"/>
          <w:sz w:val="24"/>
          <w:szCs w:val="24"/>
        </w:rPr>
        <w:t xml:space="preserve">Per the RFQ, the Committee will, as part of their process, rank the qualifications of the applicants with complete proposals as Highly Advantageous, Advantageous, Not Advantageous, </w:t>
      </w:r>
      <w:r w:rsidR="00287ABF">
        <w:rPr>
          <w:rFonts w:asciiTheme="majorHAnsi" w:hAnsiTheme="majorHAnsi"/>
          <w:sz w:val="24"/>
          <w:szCs w:val="24"/>
        </w:rPr>
        <w:t xml:space="preserve">or </w:t>
      </w:r>
      <w:r w:rsidRPr="00943D94">
        <w:rPr>
          <w:rFonts w:asciiTheme="majorHAnsi" w:hAnsiTheme="majorHAnsi"/>
          <w:sz w:val="24"/>
          <w:szCs w:val="24"/>
        </w:rPr>
        <w:t xml:space="preserve">Not Acceptable.  Jenna noted that the goal of the next meeting would be </w:t>
      </w:r>
      <w:r w:rsidR="00287ABF">
        <w:rPr>
          <w:rFonts w:asciiTheme="majorHAnsi" w:hAnsiTheme="majorHAnsi"/>
          <w:sz w:val="24"/>
          <w:szCs w:val="24"/>
        </w:rPr>
        <w:t>t</w:t>
      </w:r>
      <w:r w:rsidRPr="00943D94">
        <w:rPr>
          <w:rFonts w:asciiTheme="majorHAnsi" w:hAnsiTheme="majorHAnsi"/>
          <w:sz w:val="24"/>
          <w:szCs w:val="24"/>
        </w:rPr>
        <w:t xml:space="preserve">o rank the applicants to </w:t>
      </w:r>
      <w:r w:rsidR="00287ABF">
        <w:rPr>
          <w:rFonts w:asciiTheme="majorHAnsi" w:hAnsiTheme="majorHAnsi"/>
          <w:sz w:val="24"/>
          <w:szCs w:val="24"/>
        </w:rPr>
        <w:t>arrive at</w:t>
      </w:r>
      <w:r w:rsidRPr="00943D94">
        <w:rPr>
          <w:rFonts w:asciiTheme="majorHAnsi" w:hAnsiTheme="majorHAnsi"/>
          <w:sz w:val="24"/>
          <w:szCs w:val="24"/>
        </w:rPr>
        <w:t xml:space="preserve"> a shortlist</w:t>
      </w:r>
      <w:r w:rsidR="00287ABF">
        <w:rPr>
          <w:rFonts w:asciiTheme="majorHAnsi" w:hAnsiTheme="majorHAnsi"/>
          <w:sz w:val="24"/>
          <w:szCs w:val="24"/>
        </w:rPr>
        <w:t>.</w:t>
      </w:r>
    </w:p>
    <w:p w14:paraId="4B580F28" w14:textId="77777777" w:rsidR="0049657C" w:rsidRPr="00943D94" w:rsidRDefault="0049657C" w:rsidP="0049657C">
      <w:pPr>
        <w:rPr>
          <w:rFonts w:asciiTheme="majorHAnsi" w:hAnsiTheme="majorHAnsi"/>
          <w:sz w:val="24"/>
          <w:szCs w:val="24"/>
        </w:rPr>
      </w:pPr>
    </w:p>
    <w:p w14:paraId="0C4A5A0F" w14:textId="77777777" w:rsidR="0049657C" w:rsidRPr="00943D94" w:rsidRDefault="0049657C" w:rsidP="0049657C">
      <w:pPr>
        <w:rPr>
          <w:rFonts w:asciiTheme="majorHAnsi" w:hAnsiTheme="majorHAnsi"/>
          <w:sz w:val="24"/>
          <w:szCs w:val="24"/>
        </w:rPr>
      </w:pPr>
      <w:r w:rsidRPr="00943D94">
        <w:rPr>
          <w:rFonts w:asciiTheme="majorHAnsi" w:hAnsiTheme="majorHAnsi"/>
          <w:sz w:val="24"/>
          <w:szCs w:val="24"/>
        </w:rPr>
        <w:t>Mike asked if the Committee would be interviewing.  Jenna responded yes.</w:t>
      </w:r>
    </w:p>
    <w:p w14:paraId="1B6DB3D7" w14:textId="77777777" w:rsidR="0049657C" w:rsidRPr="00943D94" w:rsidRDefault="0049657C" w:rsidP="0049657C">
      <w:pPr>
        <w:rPr>
          <w:rFonts w:asciiTheme="majorHAnsi" w:hAnsiTheme="majorHAnsi"/>
          <w:sz w:val="24"/>
          <w:szCs w:val="24"/>
        </w:rPr>
      </w:pPr>
    </w:p>
    <w:p w14:paraId="5A98F008" w14:textId="77777777" w:rsidR="0049657C" w:rsidRPr="00943D94" w:rsidRDefault="0049657C" w:rsidP="0049657C">
      <w:pPr>
        <w:rPr>
          <w:rFonts w:asciiTheme="majorHAnsi" w:hAnsiTheme="majorHAnsi"/>
          <w:sz w:val="24"/>
          <w:szCs w:val="24"/>
        </w:rPr>
      </w:pPr>
      <w:r w:rsidRPr="00943D94">
        <w:rPr>
          <w:rFonts w:asciiTheme="majorHAnsi" w:hAnsiTheme="majorHAnsi"/>
          <w:sz w:val="24"/>
          <w:szCs w:val="24"/>
        </w:rPr>
        <w:t>Mike made a motion that the next meeting of the DSC occur on May 13</w:t>
      </w:r>
      <w:r w:rsidRPr="00943D94">
        <w:rPr>
          <w:rFonts w:asciiTheme="majorHAnsi" w:hAnsiTheme="majorHAnsi"/>
          <w:sz w:val="24"/>
          <w:szCs w:val="24"/>
          <w:vertAlign w:val="superscript"/>
        </w:rPr>
        <w:t>th</w:t>
      </w:r>
      <w:r w:rsidRPr="00943D94">
        <w:rPr>
          <w:rFonts w:asciiTheme="majorHAnsi" w:hAnsiTheme="majorHAnsi"/>
          <w:sz w:val="24"/>
          <w:szCs w:val="24"/>
        </w:rPr>
        <w:t xml:space="preserve"> at 9am:  Tricia seconded the motion and the Committee members vote unanimously.</w:t>
      </w:r>
    </w:p>
    <w:p w14:paraId="383D5433" w14:textId="77777777" w:rsidR="0049657C" w:rsidRPr="00943D94" w:rsidRDefault="0049657C" w:rsidP="0049657C">
      <w:pPr>
        <w:rPr>
          <w:rFonts w:asciiTheme="majorHAnsi" w:hAnsiTheme="majorHAnsi"/>
          <w:sz w:val="24"/>
          <w:szCs w:val="24"/>
        </w:rPr>
      </w:pPr>
    </w:p>
    <w:p w14:paraId="23D3F495" w14:textId="77777777" w:rsidR="0049657C" w:rsidRPr="00943D94" w:rsidRDefault="0049657C" w:rsidP="0049657C">
      <w:pPr>
        <w:rPr>
          <w:rFonts w:asciiTheme="majorHAnsi" w:hAnsiTheme="majorHAnsi"/>
          <w:sz w:val="24"/>
          <w:szCs w:val="24"/>
        </w:rPr>
      </w:pPr>
      <w:r w:rsidRPr="00943D94">
        <w:rPr>
          <w:rFonts w:asciiTheme="majorHAnsi" w:hAnsiTheme="majorHAnsi"/>
          <w:sz w:val="24"/>
          <w:szCs w:val="24"/>
        </w:rPr>
        <w:t>Committee members noted their appreciation for the response to the RFQ and acknowledged the participation of the public in the meeting and the demonstrated interest.</w:t>
      </w:r>
    </w:p>
    <w:p w14:paraId="155AB99F" w14:textId="77777777" w:rsidR="0049657C" w:rsidRPr="00943D94" w:rsidRDefault="0049657C" w:rsidP="0049657C">
      <w:pPr>
        <w:rPr>
          <w:rFonts w:asciiTheme="majorHAnsi" w:hAnsiTheme="majorHAnsi"/>
          <w:sz w:val="24"/>
          <w:szCs w:val="24"/>
        </w:rPr>
      </w:pPr>
    </w:p>
    <w:p w14:paraId="62CECD06" w14:textId="088E8ACE" w:rsidR="00FB6C52" w:rsidRPr="00226D8F" w:rsidRDefault="0049657C" w:rsidP="002B2DD1">
      <w:pPr>
        <w:rPr>
          <w:rFonts w:asciiTheme="majorHAnsi" w:hAnsiTheme="majorHAnsi"/>
          <w:sz w:val="24"/>
          <w:szCs w:val="24"/>
        </w:rPr>
      </w:pPr>
      <w:r w:rsidRPr="00943D94">
        <w:rPr>
          <w:rFonts w:asciiTheme="majorHAnsi" w:hAnsiTheme="majorHAnsi"/>
          <w:sz w:val="24"/>
          <w:szCs w:val="24"/>
        </w:rPr>
        <w:t>Jenna made a motion to adjourn the meeting which was seconded by Mike and voted unanimously.  The meeting was adjourned at 9:54am.</w:t>
      </w:r>
    </w:p>
    <w:sectPr w:rsidR="00FB6C52" w:rsidRPr="00226D8F">
      <w:pgSz w:w="12240" w:h="15840"/>
      <w:pgMar w:top="1500" w:right="98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65A5B"/>
    <w:multiLevelType w:val="hybridMultilevel"/>
    <w:tmpl w:val="593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B4E4F"/>
    <w:multiLevelType w:val="hybridMultilevel"/>
    <w:tmpl w:val="FE9086F0"/>
    <w:lvl w:ilvl="0" w:tplc="23F49316">
      <w:numFmt w:val="bullet"/>
      <w:lvlText w:val=""/>
      <w:lvlJc w:val="left"/>
      <w:pPr>
        <w:ind w:left="830" w:hanging="360"/>
      </w:pPr>
      <w:rPr>
        <w:rFonts w:ascii="Symbol" w:eastAsia="Symbol" w:hAnsi="Symbol" w:cs="Symbol" w:hint="default"/>
        <w:w w:val="100"/>
        <w:sz w:val="24"/>
        <w:szCs w:val="24"/>
      </w:rPr>
    </w:lvl>
    <w:lvl w:ilvl="1" w:tplc="4156CFEE">
      <w:numFmt w:val="bullet"/>
      <w:lvlText w:val="•"/>
      <w:lvlJc w:val="left"/>
      <w:pPr>
        <w:ind w:left="1794" w:hanging="360"/>
      </w:pPr>
      <w:rPr>
        <w:rFonts w:hint="default"/>
      </w:rPr>
    </w:lvl>
    <w:lvl w:ilvl="2" w:tplc="6D54A594">
      <w:numFmt w:val="bullet"/>
      <w:lvlText w:val="•"/>
      <w:lvlJc w:val="left"/>
      <w:pPr>
        <w:ind w:left="2748" w:hanging="360"/>
      </w:pPr>
      <w:rPr>
        <w:rFonts w:hint="default"/>
      </w:rPr>
    </w:lvl>
    <w:lvl w:ilvl="3" w:tplc="C700C9B8">
      <w:numFmt w:val="bullet"/>
      <w:lvlText w:val="•"/>
      <w:lvlJc w:val="left"/>
      <w:pPr>
        <w:ind w:left="3702" w:hanging="360"/>
      </w:pPr>
      <w:rPr>
        <w:rFonts w:hint="default"/>
      </w:rPr>
    </w:lvl>
    <w:lvl w:ilvl="4" w:tplc="4D925C1E">
      <w:numFmt w:val="bullet"/>
      <w:lvlText w:val="•"/>
      <w:lvlJc w:val="left"/>
      <w:pPr>
        <w:ind w:left="4656" w:hanging="360"/>
      </w:pPr>
      <w:rPr>
        <w:rFonts w:hint="default"/>
      </w:rPr>
    </w:lvl>
    <w:lvl w:ilvl="5" w:tplc="4AC003C4">
      <w:numFmt w:val="bullet"/>
      <w:lvlText w:val="•"/>
      <w:lvlJc w:val="left"/>
      <w:pPr>
        <w:ind w:left="5610" w:hanging="360"/>
      </w:pPr>
      <w:rPr>
        <w:rFonts w:hint="default"/>
      </w:rPr>
    </w:lvl>
    <w:lvl w:ilvl="6" w:tplc="C29EE242">
      <w:numFmt w:val="bullet"/>
      <w:lvlText w:val="•"/>
      <w:lvlJc w:val="left"/>
      <w:pPr>
        <w:ind w:left="6564" w:hanging="360"/>
      </w:pPr>
      <w:rPr>
        <w:rFonts w:hint="default"/>
      </w:rPr>
    </w:lvl>
    <w:lvl w:ilvl="7" w:tplc="8EE2192E">
      <w:numFmt w:val="bullet"/>
      <w:lvlText w:val="•"/>
      <w:lvlJc w:val="left"/>
      <w:pPr>
        <w:ind w:left="7518" w:hanging="360"/>
      </w:pPr>
      <w:rPr>
        <w:rFonts w:hint="default"/>
      </w:rPr>
    </w:lvl>
    <w:lvl w:ilvl="8" w:tplc="42D2EF18">
      <w:numFmt w:val="bullet"/>
      <w:lvlText w:val="•"/>
      <w:lvlJc w:val="left"/>
      <w:pPr>
        <w:ind w:left="8472" w:hanging="360"/>
      </w:pPr>
      <w:rPr>
        <w:rFonts w:hint="default"/>
      </w:rPr>
    </w:lvl>
  </w:abstractNum>
  <w:abstractNum w:abstractNumId="2" w15:restartNumberingAfterBreak="0">
    <w:nsid w:val="32912436"/>
    <w:multiLevelType w:val="hybridMultilevel"/>
    <w:tmpl w:val="C730F6D2"/>
    <w:lvl w:ilvl="0" w:tplc="85B60B54">
      <w:numFmt w:val="bullet"/>
      <w:lvlText w:val=""/>
      <w:lvlJc w:val="left"/>
      <w:pPr>
        <w:ind w:left="285" w:hanging="176"/>
      </w:pPr>
      <w:rPr>
        <w:rFonts w:ascii="Wingdings" w:eastAsia="Wingdings" w:hAnsi="Wingdings" w:cs="Wingdings" w:hint="default"/>
        <w:w w:val="100"/>
        <w:sz w:val="18"/>
        <w:szCs w:val="18"/>
      </w:rPr>
    </w:lvl>
    <w:lvl w:ilvl="1" w:tplc="F0CA3A78">
      <w:numFmt w:val="bullet"/>
      <w:lvlText w:val="•"/>
      <w:lvlJc w:val="left"/>
      <w:pPr>
        <w:ind w:left="1290" w:hanging="176"/>
      </w:pPr>
      <w:rPr>
        <w:rFonts w:hint="default"/>
      </w:rPr>
    </w:lvl>
    <w:lvl w:ilvl="2" w:tplc="68F29714">
      <w:numFmt w:val="bullet"/>
      <w:lvlText w:val="•"/>
      <w:lvlJc w:val="left"/>
      <w:pPr>
        <w:ind w:left="2300" w:hanging="176"/>
      </w:pPr>
      <w:rPr>
        <w:rFonts w:hint="default"/>
      </w:rPr>
    </w:lvl>
    <w:lvl w:ilvl="3" w:tplc="68DE718A">
      <w:numFmt w:val="bullet"/>
      <w:lvlText w:val="•"/>
      <w:lvlJc w:val="left"/>
      <w:pPr>
        <w:ind w:left="3310" w:hanging="176"/>
      </w:pPr>
      <w:rPr>
        <w:rFonts w:hint="default"/>
      </w:rPr>
    </w:lvl>
    <w:lvl w:ilvl="4" w:tplc="500088D8">
      <w:numFmt w:val="bullet"/>
      <w:lvlText w:val="•"/>
      <w:lvlJc w:val="left"/>
      <w:pPr>
        <w:ind w:left="4320" w:hanging="176"/>
      </w:pPr>
      <w:rPr>
        <w:rFonts w:hint="default"/>
      </w:rPr>
    </w:lvl>
    <w:lvl w:ilvl="5" w:tplc="5F641BFC">
      <w:numFmt w:val="bullet"/>
      <w:lvlText w:val="•"/>
      <w:lvlJc w:val="left"/>
      <w:pPr>
        <w:ind w:left="5330" w:hanging="176"/>
      </w:pPr>
      <w:rPr>
        <w:rFonts w:hint="default"/>
      </w:rPr>
    </w:lvl>
    <w:lvl w:ilvl="6" w:tplc="EA7AFA1C">
      <w:numFmt w:val="bullet"/>
      <w:lvlText w:val="•"/>
      <w:lvlJc w:val="left"/>
      <w:pPr>
        <w:ind w:left="6340" w:hanging="176"/>
      </w:pPr>
      <w:rPr>
        <w:rFonts w:hint="default"/>
      </w:rPr>
    </w:lvl>
    <w:lvl w:ilvl="7" w:tplc="9F340658">
      <w:numFmt w:val="bullet"/>
      <w:lvlText w:val="•"/>
      <w:lvlJc w:val="left"/>
      <w:pPr>
        <w:ind w:left="7350" w:hanging="176"/>
      </w:pPr>
      <w:rPr>
        <w:rFonts w:hint="default"/>
      </w:rPr>
    </w:lvl>
    <w:lvl w:ilvl="8" w:tplc="B96E2BA8">
      <w:numFmt w:val="bullet"/>
      <w:lvlText w:val="•"/>
      <w:lvlJc w:val="left"/>
      <w:pPr>
        <w:ind w:left="8360" w:hanging="176"/>
      </w:pPr>
      <w:rPr>
        <w:rFonts w:hint="default"/>
      </w:rPr>
    </w:lvl>
  </w:abstractNum>
  <w:abstractNum w:abstractNumId="3" w15:restartNumberingAfterBreak="0">
    <w:nsid w:val="62B21527"/>
    <w:multiLevelType w:val="hybridMultilevel"/>
    <w:tmpl w:val="65CA7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FB6C52"/>
    <w:rsid w:val="001F24F4"/>
    <w:rsid w:val="00226D8F"/>
    <w:rsid w:val="00273820"/>
    <w:rsid w:val="00287ABF"/>
    <w:rsid w:val="002B2DD1"/>
    <w:rsid w:val="003257C3"/>
    <w:rsid w:val="00343697"/>
    <w:rsid w:val="003C3800"/>
    <w:rsid w:val="00494B46"/>
    <w:rsid w:val="0049657C"/>
    <w:rsid w:val="008B73D7"/>
    <w:rsid w:val="00993EAC"/>
    <w:rsid w:val="009C24CE"/>
    <w:rsid w:val="00BF33F0"/>
    <w:rsid w:val="00C53876"/>
    <w:rsid w:val="00EC5A94"/>
    <w:rsid w:val="00FB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CCC1"/>
  <w15:docId w15:val="{2CCC6737-B5AF-41F4-87CA-DAAB9E85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3333" w:right="3303" w:hanging="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C2C2AFF6A4C44B62EE412C575E19A" ma:contentTypeVersion="13" ma:contentTypeDescription="Create a new document." ma:contentTypeScope="" ma:versionID="643de7f1076631d6a9af2dbd343512f6">
  <xsd:schema xmlns:xsd="http://www.w3.org/2001/XMLSchema" xmlns:xs="http://www.w3.org/2001/XMLSchema" xmlns:p="http://schemas.microsoft.com/office/2006/metadata/properties" xmlns:ns2="87c0711c-da4a-44c9-9016-f964f259823b" xmlns:ns3="cb7e4b9a-f032-4cac-9b96-3640b6e7bb3b" targetNamespace="http://schemas.microsoft.com/office/2006/metadata/properties" ma:root="true" ma:fieldsID="e82238beaef098e8351e59e2e3b5b71f" ns2:_="" ns3:_="">
    <xsd:import namespace="87c0711c-da4a-44c9-9016-f964f259823b"/>
    <xsd:import namespace="cb7e4b9a-f032-4cac-9b96-3640b6e7bb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0711c-da4a-44c9-9016-f964f25982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7e4b9a-f032-4cac-9b96-3640b6e7bb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87c0711c-da4a-44c9-9016-f964f259823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D279A5-CB87-41AC-ADC7-696F954DF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0711c-da4a-44c9-9016-f964f259823b"/>
    <ds:schemaRef ds:uri="cb7e4b9a-f032-4cac-9b96-3640b6e7b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F1280-2B05-4EB5-843B-CE76210595C9}">
  <ds:schemaRefs>
    <ds:schemaRef ds:uri="http://schemas.microsoft.com/office/2006/metadata/properties"/>
    <ds:schemaRef ds:uri="http://schemas.microsoft.com/office/infopath/2007/PartnerControls"/>
    <ds:schemaRef ds:uri="87c0711c-da4a-44c9-9016-f964f259823b"/>
  </ds:schemaRefs>
</ds:datastoreItem>
</file>

<file path=customXml/itemProps3.xml><?xml version="1.0" encoding="utf-8"?>
<ds:datastoreItem xmlns:ds="http://schemas.openxmlformats.org/officeDocument/2006/customXml" ds:itemID="{BC697A62-C7EF-4CF7-837B-0020F2707D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Salem DSC Meeting Minutes 5-7-19 - Final</dc:title>
  <dc:creator>jide</dc:creator>
  <cp:lastModifiedBy>Daphnee Puryear</cp:lastModifiedBy>
  <cp:revision>2</cp:revision>
  <dcterms:created xsi:type="dcterms:W3CDTF">2022-01-12T19:50:00Z</dcterms:created>
  <dcterms:modified xsi:type="dcterms:W3CDTF">2022-01-12T19:50:00Z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PScript5.dll Version 5.2.2</vt:lpwstr>
  </property>
  <property fmtid="{D5CDD505-2E9C-101B-9397-08002B2CF9AE}" pid="4" name="LastSaved">
    <vt:filetime>2020-05-06T00:00:00Z</vt:filetime>
  </property>
  <property fmtid="{D5CDD505-2E9C-101B-9397-08002B2CF9AE}" pid="5" name="ContentTypeId">
    <vt:lpwstr>0x010100142C2C2AFF6A4C44B62EE412C575E19A</vt:lpwstr>
  </property>
</Properties>
</file>